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0A" w:rsidRDefault="009C080A">
      <w:pPr>
        <w:pStyle w:val="a3"/>
        <w:tabs>
          <w:tab w:val="left" w:pos="709"/>
        </w:tabs>
        <w:jc w:val="center"/>
        <w:rPr>
          <w:rFonts w:cs="Times New Roman"/>
          <w:b/>
          <w:bCs/>
          <w:caps/>
          <w:u w:val="single"/>
        </w:rPr>
      </w:pPr>
      <w:r>
        <w:rPr>
          <w:rFonts w:cs="Times New Roman"/>
          <w:b/>
          <w:bCs/>
          <w:caps/>
          <w:u w:val="single"/>
        </w:rPr>
        <w:t>адвокатская палата московской области</w:t>
      </w:r>
    </w:p>
    <w:p w:rsidR="009C080A" w:rsidRDefault="009C080A">
      <w:pPr>
        <w:pStyle w:val="a3"/>
        <w:tabs>
          <w:tab w:val="left" w:pos="709"/>
        </w:tabs>
        <w:jc w:val="center"/>
        <w:rPr>
          <w:rFonts w:cs="Times New Roman"/>
          <w:b/>
          <w:bCs/>
          <w:caps/>
          <w:u w:val="single"/>
        </w:rPr>
      </w:pPr>
    </w:p>
    <w:p w:rsidR="009C080A" w:rsidRDefault="009C080A">
      <w:pPr>
        <w:pStyle w:val="1"/>
        <w:rPr>
          <w:rFonts w:cs="Times New Roman"/>
          <w:sz w:val="24"/>
          <w:szCs w:val="24"/>
        </w:rPr>
      </w:pPr>
      <w:r>
        <w:rPr>
          <w:rFonts w:cs="Times New Roman"/>
          <w:caps/>
          <w:sz w:val="24"/>
          <w:szCs w:val="24"/>
        </w:rPr>
        <w:t xml:space="preserve">Решение </w:t>
      </w:r>
      <w:r>
        <w:rPr>
          <w:rFonts w:cs="Times New Roman"/>
          <w:sz w:val="24"/>
          <w:szCs w:val="24"/>
        </w:rPr>
        <w:t>СОВЕТА</w:t>
      </w:r>
    </w:p>
    <w:p w:rsidR="009C080A" w:rsidRDefault="009C080A">
      <w:pPr>
        <w:jc w:val="center"/>
        <w:rPr>
          <w:rFonts w:cs="Times New Roman"/>
          <w:b/>
          <w:bCs/>
          <w:sz w:val="24"/>
          <w:szCs w:val="24"/>
        </w:rPr>
      </w:pPr>
      <w:r>
        <w:rPr>
          <w:rFonts w:cs="Times New Roman"/>
          <w:b/>
          <w:bCs/>
          <w:caps/>
          <w:sz w:val="24"/>
          <w:szCs w:val="24"/>
        </w:rPr>
        <w:t>№ 14/25-13</w:t>
      </w:r>
      <w:r>
        <w:rPr>
          <w:rFonts w:cs="Times New Roman"/>
          <w:b/>
          <w:bCs/>
          <w:sz w:val="24"/>
          <w:szCs w:val="24"/>
        </w:rPr>
        <w:t xml:space="preserve"> от 20декабря 2017 г.</w:t>
      </w:r>
    </w:p>
    <w:p w:rsidR="009C080A" w:rsidRDefault="009C080A">
      <w:pPr>
        <w:jc w:val="both"/>
        <w:rPr>
          <w:rFonts w:cs="Times New Roman"/>
          <w:sz w:val="24"/>
          <w:szCs w:val="24"/>
        </w:rPr>
      </w:pPr>
    </w:p>
    <w:p w:rsidR="009C080A" w:rsidRDefault="009C080A">
      <w:pPr>
        <w:jc w:val="center"/>
        <w:rPr>
          <w:rFonts w:cs="Times New Roman"/>
          <w:b/>
          <w:bCs/>
          <w:sz w:val="24"/>
          <w:szCs w:val="24"/>
        </w:rPr>
      </w:pPr>
      <w:r>
        <w:rPr>
          <w:rFonts w:cs="Times New Roman"/>
          <w:b/>
          <w:bCs/>
          <w:sz w:val="24"/>
          <w:szCs w:val="24"/>
        </w:rPr>
        <w:t>О дисциплинарном производстве в отношении адвоката</w:t>
      </w:r>
    </w:p>
    <w:p w:rsidR="009C080A" w:rsidRDefault="00BC69A3">
      <w:pPr>
        <w:pStyle w:val="11"/>
        <w:tabs>
          <w:tab w:val="left" w:pos="3828"/>
        </w:tabs>
        <w:rPr>
          <w:rFonts w:cs="Times New Roman"/>
          <w:sz w:val="24"/>
          <w:szCs w:val="24"/>
        </w:rPr>
      </w:pPr>
      <w:r>
        <w:rPr>
          <w:rFonts w:cs="Times New Roman"/>
          <w:sz w:val="24"/>
          <w:szCs w:val="24"/>
        </w:rPr>
        <w:t>Л.В.С.</w:t>
      </w:r>
    </w:p>
    <w:p w:rsidR="009C080A" w:rsidRDefault="009C080A">
      <w:pPr>
        <w:jc w:val="center"/>
        <w:rPr>
          <w:rFonts w:cs="Times New Roman"/>
          <w:b/>
          <w:bCs/>
          <w:sz w:val="24"/>
          <w:szCs w:val="24"/>
        </w:rPr>
      </w:pPr>
    </w:p>
    <w:p w:rsidR="009C080A" w:rsidRDefault="009C080A">
      <w:pPr>
        <w:ind w:firstLine="680"/>
        <w:jc w:val="both"/>
        <w:rPr>
          <w:rFonts w:cs="Times New Roman"/>
          <w:sz w:val="24"/>
          <w:szCs w:val="24"/>
        </w:rPr>
      </w:pPr>
      <w:r>
        <w:rPr>
          <w:rFonts w:cs="Times New Roman"/>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Pr>
          <w:rFonts w:cs="Times New Roman"/>
          <w:sz w:val="24"/>
          <w:szCs w:val="24"/>
        </w:rPr>
        <w:t>Галоганов</w:t>
      </w:r>
      <w:proofErr w:type="spellEnd"/>
      <w:r>
        <w:rPr>
          <w:rFonts w:cs="Times New Roman"/>
          <w:sz w:val="24"/>
          <w:szCs w:val="24"/>
        </w:rPr>
        <w:t xml:space="preserve"> А.П., </w:t>
      </w:r>
      <w:proofErr w:type="spellStart"/>
      <w:r>
        <w:rPr>
          <w:rFonts w:cs="Times New Roman"/>
          <w:sz w:val="24"/>
          <w:szCs w:val="24"/>
        </w:rPr>
        <w:t>Грицук</w:t>
      </w:r>
      <w:proofErr w:type="spellEnd"/>
      <w:r>
        <w:rPr>
          <w:rFonts w:cs="Times New Roman"/>
          <w:sz w:val="24"/>
          <w:szCs w:val="24"/>
        </w:rPr>
        <w:t xml:space="preserve"> И.П., Орлов А.А., Павлухин А.А., </w:t>
      </w:r>
      <w:proofErr w:type="spellStart"/>
      <w:r>
        <w:rPr>
          <w:rFonts w:cs="Times New Roman"/>
          <w:sz w:val="24"/>
          <w:szCs w:val="24"/>
        </w:rPr>
        <w:t>Сизова</w:t>
      </w:r>
      <w:proofErr w:type="spellEnd"/>
      <w:r>
        <w:rPr>
          <w:rFonts w:cs="Times New Roman"/>
          <w:sz w:val="24"/>
          <w:szCs w:val="24"/>
        </w:rPr>
        <w:t xml:space="preserve"> В.А., </w:t>
      </w:r>
      <w:proofErr w:type="spellStart"/>
      <w:r>
        <w:rPr>
          <w:rFonts w:cs="Times New Roman"/>
          <w:sz w:val="24"/>
          <w:szCs w:val="24"/>
        </w:rPr>
        <w:t>Толчеев</w:t>
      </w:r>
      <w:proofErr w:type="spellEnd"/>
      <w:r>
        <w:rPr>
          <w:rFonts w:cs="Times New Roman"/>
          <w:sz w:val="24"/>
          <w:szCs w:val="24"/>
        </w:rPr>
        <w:t xml:space="preserve"> М.Н., Царьков П.В., Цветкова А.И., </w:t>
      </w:r>
      <w:proofErr w:type="spellStart"/>
      <w:r>
        <w:rPr>
          <w:rFonts w:cs="Times New Roman"/>
          <w:sz w:val="24"/>
          <w:szCs w:val="24"/>
        </w:rPr>
        <w:t>Шамшурин</w:t>
      </w:r>
      <w:proofErr w:type="spellEnd"/>
      <w:r>
        <w:rPr>
          <w:rFonts w:cs="Times New Roman"/>
          <w:sz w:val="24"/>
          <w:szCs w:val="24"/>
        </w:rPr>
        <w:t xml:space="preserve"> Б.А., </w:t>
      </w:r>
      <w:proofErr w:type="spellStart"/>
      <w:r>
        <w:rPr>
          <w:rFonts w:cs="Times New Roman"/>
          <w:sz w:val="24"/>
          <w:szCs w:val="24"/>
        </w:rPr>
        <w:t>Шеркер</w:t>
      </w:r>
      <w:proofErr w:type="spellEnd"/>
      <w:r>
        <w:rPr>
          <w:rFonts w:cs="Times New Roman"/>
          <w:sz w:val="24"/>
          <w:szCs w:val="24"/>
        </w:rPr>
        <w:t xml:space="preserve"> В.М., Юрлов П.П., </w:t>
      </w:r>
      <w:proofErr w:type="spellStart"/>
      <w:r>
        <w:rPr>
          <w:rFonts w:cs="Times New Roman"/>
          <w:sz w:val="24"/>
          <w:szCs w:val="24"/>
        </w:rPr>
        <w:t>Яртых</w:t>
      </w:r>
      <w:proofErr w:type="spellEnd"/>
      <w:r>
        <w:rPr>
          <w:rFonts w:cs="Times New Roman"/>
          <w:sz w:val="24"/>
          <w:szCs w:val="24"/>
        </w:rPr>
        <w:t xml:space="preserve"> И.С., при участии члена Совета – Секретаря Орлова А.А.</w:t>
      </w:r>
    </w:p>
    <w:p w:rsidR="009C080A" w:rsidRDefault="009C080A">
      <w:pPr>
        <w:ind w:firstLine="680"/>
        <w:jc w:val="both"/>
        <w:rPr>
          <w:rFonts w:cs="Times New Roman"/>
          <w:sz w:val="24"/>
          <w:szCs w:val="24"/>
        </w:rPr>
      </w:pPr>
      <w:r>
        <w:rPr>
          <w:rFonts w:cs="Times New Roman"/>
          <w:sz w:val="24"/>
          <w:szCs w:val="24"/>
        </w:rPr>
        <w:t>Кворум имеется, заседание считается правомочным.</w:t>
      </w:r>
    </w:p>
    <w:p w:rsidR="009C080A" w:rsidRDefault="009C080A">
      <w:pPr>
        <w:ind w:firstLine="708"/>
        <w:jc w:val="both"/>
        <w:rPr>
          <w:rFonts w:cs="Times New Roman"/>
          <w:sz w:val="24"/>
          <w:szCs w:val="24"/>
        </w:rPr>
      </w:pPr>
      <w:r>
        <w:rPr>
          <w:rFonts w:cs="Times New Roman"/>
          <w:sz w:val="24"/>
          <w:szCs w:val="24"/>
        </w:rPr>
        <w:t>Совет, рассмотрев в закрытом заседании дисциплинарное производство в отношении адвоката Л</w:t>
      </w:r>
      <w:r w:rsidR="00BC69A3">
        <w:rPr>
          <w:rFonts w:cs="Times New Roman"/>
          <w:sz w:val="24"/>
          <w:szCs w:val="24"/>
        </w:rPr>
        <w:t>.</w:t>
      </w:r>
      <w:r>
        <w:rPr>
          <w:rFonts w:cs="Times New Roman"/>
          <w:sz w:val="24"/>
          <w:szCs w:val="24"/>
        </w:rPr>
        <w:t xml:space="preserve">В.С., </w:t>
      </w:r>
    </w:p>
    <w:p w:rsidR="009C080A" w:rsidRDefault="009C080A">
      <w:pPr>
        <w:jc w:val="center"/>
        <w:rPr>
          <w:rFonts w:cs="Times New Roman"/>
          <w:b/>
          <w:bCs/>
          <w:sz w:val="24"/>
          <w:szCs w:val="24"/>
        </w:rPr>
      </w:pPr>
    </w:p>
    <w:p w:rsidR="009C080A" w:rsidRDefault="009C080A">
      <w:pPr>
        <w:jc w:val="center"/>
        <w:rPr>
          <w:rFonts w:cs="Times New Roman"/>
          <w:b/>
          <w:bCs/>
          <w:sz w:val="24"/>
          <w:szCs w:val="24"/>
        </w:rPr>
      </w:pPr>
      <w:r>
        <w:rPr>
          <w:rFonts w:cs="Times New Roman"/>
          <w:b/>
          <w:bCs/>
          <w:sz w:val="24"/>
          <w:szCs w:val="24"/>
        </w:rPr>
        <w:t>УСТАНОВИЛ:</w:t>
      </w:r>
    </w:p>
    <w:p w:rsidR="009C080A" w:rsidRDefault="009C080A">
      <w:pPr>
        <w:ind w:firstLine="708"/>
        <w:jc w:val="both"/>
        <w:rPr>
          <w:rFonts w:cs="Times New Roman"/>
          <w:sz w:val="24"/>
          <w:szCs w:val="24"/>
        </w:rPr>
      </w:pPr>
      <w:r>
        <w:rPr>
          <w:rFonts w:cs="Times New Roman"/>
          <w:sz w:val="24"/>
          <w:szCs w:val="24"/>
        </w:rPr>
        <w:t xml:space="preserve">В Адвокатскую палату Московской области 05.10.2017 г. поступила жалоба от доверителя </w:t>
      </w:r>
      <w:r w:rsidR="00BC69A3">
        <w:rPr>
          <w:rFonts w:cs="Times New Roman"/>
          <w:sz w:val="24"/>
          <w:szCs w:val="24"/>
        </w:rPr>
        <w:t>Г.А.И.</w:t>
      </w:r>
      <w:r>
        <w:rPr>
          <w:rFonts w:cs="Times New Roman"/>
          <w:sz w:val="24"/>
          <w:szCs w:val="24"/>
        </w:rPr>
        <w:t xml:space="preserve"> в отношении адвоката </w:t>
      </w:r>
      <w:r w:rsidR="00BC69A3">
        <w:rPr>
          <w:rFonts w:cs="Times New Roman"/>
          <w:sz w:val="24"/>
          <w:szCs w:val="24"/>
        </w:rPr>
        <w:t>Л.В.С.</w:t>
      </w:r>
      <w:r>
        <w:rPr>
          <w:rFonts w:cs="Times New Roman"/>
          <w:sz w:val="24"/>
          <w:szCs w:val="24"/>
        </w:rPr>
        <w:t xml:space="preserve">, имеющего регистрационный номер </w:t>
      </w:r>
      <w:r w:rsidR="00BC69A3">
        <w:rPr>
          <w:rFonts w:cs="Times New Roman"/>
          <w:sz w:val="24"/>
          <w:szCs w:val="24"/>
        </w:rPr>
        <w:t>…..</w:t>
      </w:r>
      <w:r>
        <w:rPr>
          <w:rFonts w:cs="Times New Roman"/>
          <w:sz w:val="24"/>
          <w:szCs w:val="24"/>
        </w:rPr>
        <w:t xml:space="preserve"> в реестре адвокатов Московской области, избранная форма адвокатского образования – </w:t>
      </w:r>
      <w:r w:rsidR="00BC69A3">
        <w:rPr>
          <w:rFonts w:cs="Times New Roman"/>
          <w:sz w:val="24"/>
          <w:szCs w:val="24"/>
        </w:rPr>
        <w:t>…..</w:t>
      </w:r>
    </w:p>
    <w:p w:rsidR="009C080A" w:rsidRDefault="009C080A">
      <w:pPr>
        <w:ind w:firstLine="708"/>
        <w:jc w:val="both"/>
        <w:rPr>
          <w:rFonts w:cs="Times New Roman"/>
          <w:sz w:val="24"/>
          <w:szCs w:val="24"/>
        </w:rPr>
      </w:pPr>
      <w:r>
        <w:rPr>
          <w:rFonts w:cs="Times New Roman"/>
          <w:sz w:val="24"/>
          <w:szCs w:val="24"/>
        </w:rPr>
        <w:t>15.10.2017 г. распоряжением Президента Адвокатской палаты Московской области в отношении адвоката возбуждено дисциплинарное производство.</w:t>
      </w:r>
    </w:p>
    <w:p w:rsidR="009C080A" w:rsidRDefault="009C080A">
      <w:pPr>
        <w:ind w:firstLine="708"/>
        <w:jc w:val="both"/>
        <w:rPr>
          <w:rFonts w:cs="Times New Roman"/>
          <w:sz w:val="24"/>
          <w:szCs w:val="24"/>
        </w:rPr>
      </w:pPr>
      <w:r>
        <w:rPr>
          <w:rFonts w:cs="Times New Roman"/>
          <w:sz w:val="24"/>
          <w:szCs w:val="24"/>
        </w:rPr>
        <w:t xml:space="preserve">Квалификационная комиссия 27.11.2017 г. дала заключение о наличии в действиях адвоката </w:t>
      </w:r>
      <w:r w:rsidR="00BC69A3">
        <w:rPr>
          <w:rFonts w:cs="Times New Roman"/>
          <w:sz w:val="24"/>
          <w:szCs w:val="24"/>
        </w:rPr>
        <w:t>Л.В.С.</w:t>
      </w:r>
      <w:r>
        <w:rPr>
          <w:rFonts w:cs="Times New Roman"/>
          <w:sz w:val="24"/>
          <w:szCs w:val="24"/>
        </w:rPr>
        <w:t xml:space="preserve"> нарушения </w:t>
      </w:r>
      <w:proofErr w:type="spellStart"/>
      <w:r>
        <w:rPr>
          <w:rFonts w:cs="Times New Roman"/>
          <w:sz w:val="24"/>
          <w:szCs w:val="24"/>
        </w:rPr>
        <w:t>пп</w:t>
      </w:r>
      <w:proofErr w:type="spellEnd"/>
      <w:r>
        <w:rPr>
          <w:rFonts w:cs="Times New Roman"/>
          <w:sz w:val="24"/>
          <w:szCs w:val="24"/>
        </w:rPr>
        <w:t>. 1 п. 1 ст. 7 ФЗ “Об адвокатской деятельности и адвокатуре в РФ”, п. 1 ст. 8 КПЭА и ненадлежащем исполнении своих обязанностей перед доверителем Г</w:t>
      </w:r>
      <w:r w:rsidR="00BC69A3">
        <w:rPr>
          <w:rFonts w:cs="Times New Roman"/>
          <w:sz w:val="24"/>
          <w:szCs w:val="24"/>
        </w:rPr>
        <w:t>.</w:t>
      </w:r>
      <w:r>
        <w:rPr>
          <w:rFonts w:cs="Times New Roman"/>
          <w:sz w:val="24"/>
          <w:szCs w:val="24"/>
        </w:rPr>
        <w:t>А.И., выразившегося в неисполнении адвокатом поручения, предусмотренного соглашением от 20.07.2016 г. в части отправления жалобы заявителя в ЕСПЧ.</w:t>
      </w:r>
    </w:p>
    <w:p w:rsidR="009C080A" w:rsidRDefault="009C080A">
      <w:pPr>
        <w:ind w:firstLine="708"/>
        <w:jc w:val="both"/>
        <w:rPr>
          <w:rFonts w:cs="Times New Roman"/>
          <w:sz w:val="24"/>
          <w:szCs w:val="24"/>
        </w:rPr>
      </w:pPr>
      <w:r>
        <w:rPr>
          <w:rFonts w:cs="Times New Roman"/>
          <w:sz w:val="24"/>
          <w:szCs w:val="24"/>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9C080A" w:rsidRDefault="009C080A">
      <w:pPr>
        <w:ind w:firstLine="708"/>
        <w:jc w:val="both"/>
        <w:rPr>
          <w:rFonts w:cs="Times New Roman"/>
          <w:sz w:val="24"/>
          <w:szCs w:val="24"/>
        </w:rPr>
      </w:pPr>
      <w:r>
        <w:rPr>
          <w:rFonts w:cs="Times New Roman"/>
          <w:sz w:val="24"/>
          <w:szCs w:val="24"/>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9C080A" w:rsidRDefault="009C080A">
      <w:pPr>
        <w:ind w:firstLine="708"/>
        <w:jc w:val="both"/>
        <w:rPr>
          <w:rFonts w:cs="Times New Roman"/>
          <w:sz w:val="24"/>
          <w:szCs w:val="24"/>
        </w:rPr>
      </w:pPr>
      <w:r>
        <w:rPr>
          <w:rFonts w:cs="Times New Roman"/>
          <w:sz w:val="24"/>
          <w:szCs w:val="24"/>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9C080A" w:rsidRDefault="009C080A">
      <w:pPr>
        <w:pStyle w:val="a8"/>
        <w:ind w:firstLine="720"/>
        <w:jc w:val="both"/>
        <w:rPr>
          <w:rFonts w:cs="Times New Roman"/>
          <w:highlight w:val="white"/>
        </w:rPr>
      </w:pPr>
      <w:r>
        <w:rPr>
          <w:rFonts w:cs="Times New Roman"/>
          <w:highlight w:val="white"/>
        </w:rPr>
        <w:t xml:space="preserve">Как установлено </w:t>
      </w:r>
      <w:proofErr w:type="spellStart"/>
      <w:r>
        <w:rPr>
          <w:rFonts w:cs="Times New Roman"/>
          <w:highlight w:val="white"/>
        </w:rPr>
        <w:t>пп</w:t>
      </w:r>
      <w:proofErr w:type="spellEnd"/>
      <w:r>
        <w:rPr>
          <w:rFonts w:cs="Times New Roman"/>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9C080A" w:rsidRDefault="009C080A">
      <w:pPr>
        <w:ind w:firstLine="708"/>
        <w:jc w:val="both"/>
        <w:rPr>
          <w:rFonts w:cs="Times New Roman"/>
          <w:sz w:val="24"/>
          <w:szCs w:val="24"/>
        </w:rPr>
      </w:pPr>
      <w:r>
        <w:rPr>
          <w:rFonts w:cs="Times New Roman"/>
          <w:sz w:val="24"/>
          <w:szCs w:val="24"/>
        </w:rPr>
        <w:t>В соответствии с п. 1 ст.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w:t>
      </w:r>
    </w:p>
    <w:p w:rsidR="009C080A" w:rsidRDefault="009C080A">
      <w:pPr>
        <w:pStyle w:val="a8"/>
        <w:ind w:firstLine="720"/>
        <w:jc w:val="both"/>
        <w:rPr>
          <w:rFonts w:cs="Times New Roman"/>
        </w:rPr>
      </w:pPr>
      <w:r>
        <w:rPr>
          <w:rFonts w:cs="Times New Roman"/>
        </w:rPr>
        <w:lastRenderedPageBreak/>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9C080A" w:rsidRDefault="009C080A">
      <w:pPr>
        <w:pStyle w:val="a8"/>
        <w:ind w:firstLine="720"/>
        <w:jc w:val="both"/>
        <w:rPr>
          <w:rFonts w:cs="Times New Roman"/>
        </w:rPr>
      </w:pPr>
      <w:r>
        <w:rPr>
          <w:rFonts w:cs="Times New Roman"/>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9C080A" w:rsidRDefault="009C080A">
      <w:pPr>
        <w:pStyle w:val="a8"/>
        <w:ind w:firstLine="720"/>
        <w:jc w:val="both"/>
        <w:rPr>
          <w:rFonts w:cs="Times New Roman"/>
        </w:rPr>
      </w:pPr>
      <w:r>
        <w:rPr>
          <w:rFonts w:cs="Times New Roman"/>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9C080A" w:rsidRDefault="009C080A">
      <w:pPr>
        <w:pStyle w:val="a8"/>
        <w:ind w:firstLine="720"/>
        <w:jc w:val="both"/>
        <w:rPr>
          <w:rFonts w:cs="Times New Roman"/>
        </w:rPr>
      </w:pPr>
      <w:r>
        <w:rPr>
          <w:rFonts w:cs="Times New Roman"/>
        </w:rPr>
        <w:t xml:space="preserve">В ходе дисциплинарного разбирательства установлено и следует из материалов дисциплинарного дела, что25.07.2016 г. заявитель заключила с адвокатом соглашение на подготовку и подачу жалобы в ЕСПЧ. </w:t>
      </w:r>
    </w:p>
    <w:p w:rsidR="009C080A" w:rsidRDefault="009C080A">
      <w:pPr>
        <w:pStyle w:val="a8"/>
        <w:jc w:val="both"/>
        <w:rPr>
          <w:rFonts w:cs="Times New Roman"/>
        </w:rPr>
      </w:pPr>
      <w:r>
        <w:rPr>
          <w:rFonts w:cs="Times New Roman"/>
        </w:rPr>
        <w:t xml:space="preserve">         Адвокат составил жалобу и направил её в ЕСПЧ. Однако, впоследствии он утратил номер почтового идентификатора и в настоящее время судьба жалобы ему неизвестна. Доказательств исполнения поручения доверителя адвокат представить не может.</w:t>
      </w:r>
    </w:p>
    <w:p w:rsidR="009C080A" w:rsidRDefault="009C080A">
      <w:pPr>
        <w:pStyle w:val="a8"/>
        <w:ind w:firstLine="709"/>
        <w:jc w:val="both"/>
        <w:rPr>
          <w:rFonts w:cs="Times New Roman"/>
        </w:rPr>
      </w:pPr>
      <w:r>
        <w:rPr>
          <w:rFonts w:cs="Times New Roman"/>
        </w:rPr>
        <w:t>Комиссия не может принять такие действия адвоката в качестве честного, добросовестного и квалифицированного исполнения адвокатом своих обязанностей перед доверителем. Соглашение с заявителем предусматривало не только составление жалобы, но и её направление в ЕСПЧ. Поэтому адвокат должен был самостоятельно направить жалобу и отследить доставку жалобы адресату и представить заявителю доказательства исполнения поручения. Комиссии адвокатом не представлено доказательств совершения активных действий по восстановлению номера идентификатора. Также в распоряжении Комиссии отсутствуют доказательства совершения адвокатом почтового отправления, содержащего жалобу заявителя, в адрес ЕСПЧ. Поэтому у Комиссии нет оснований считать, что в данной части поручение доверителя вообще исполнялось адвокатом.</w:t>
      </w:r>
    </w:p>
    <w:p w:rsidR="009C080A" w:rsidRDefault="009C080A">
      <w:pPr>
        <w:pStyle w:val="a8"/>
        <w:ind w:firstLine="709"/>
        <w:jc w:val="both"/>
        <w:rPr>
          <w:rFonts w:cs="Times New Roman"/>
        </w:rPr>
      </w:pPr>
      <w:r>
        <w:rPr>
          <w:rFonts w:cs="Times New Roman"/>
        </w:rPr>
        <w:t xml:space="preserve">Далее Комиссия отмечает, что в соответствии с </w:t>
      </w:r>
      <w:proofErr w:type="spellStart"/>
      <w:r>
        <w:rPr>
          <w:rFonts w:cs="Times New Roman"/>
        </w:rPr>
        <w:t>абз</w:t>
      </w:r>
      <w:proofErr w:type="spellEnd"/>
      <w:r>
        <w:rPr>
          <w:rFonts w:cs="Times New Roman"/>
        </w:rPr>
        <w:t>. 2 п. 1 ст. 23 КПЭА,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9C080A" w:rsidRDefault="009C080A">
      <w:pPr>
        <w:pStyle w:val="a8"/>
        <w:ind w:firstLine="720"/>
        <w:jc w:val="both"/>
        <w:rPr>
          <w:rFonts w:cs="Times New Roman"/>
        </w:rPr>
      </w:pPr>
      <w:r>
        <w:rPr>
          <w:rFonts w:cs="Times New Roman"/>
        </w:rPr>
        <w:t xml:space="preserve">В силу </w:t>
      </w:r>
      <w:proofErr w:type="spellStart"/>
      <w:r>
        <w:rPr>
          <w:rFonts w:cs="Times New Roman"/>
        </w:rPr>
        <w:t>пп</w:t>
      </w:r>
      <w:proofErr w:type="spellEnd"/>
      <w:r>
        <w:rPr>
          <w:rFonts w:cs="Times New Roman"/>
        </w:rPr>
        <w:t>. 7 п. 2 ст. 20 КПЭА, жалоба в отношении адвоката должна содержать доказательства, подтверждающие обстоятельства, на которых заявитель основывает свои требования.</w:t>
      </w:r>
    </w:p>
    <w:p w:rsidR="009C080A" w:rsidRDefault="009C080A">
      <w:pPr>
        <w:pStyle w:val="a8"/>
        <w:ind w:firstLine="720"/>
        <w:jc w:val="both"/>
        <w:rPr>
          <w:rFonts w:cs="Times New Roman"/>
        </w:rPr>
      </w:pPr>
      <w:r>
        <w:rPr>
          <w:rFonts w:cs="Times New Roman"/>
        </w:rPr>
        <w:t>Заявителем не представлено доказательств передачи адвокату денежных средств, не предусмотренных соглашением от 20.07.2016 г. Поэтому Комиссия считает, что данный довод не нашёл своего подтверждения. Более того, заявитель собственноручно расписалась в соглашении от 20.07.2016 г. за внесение вознаграждения в сумме 5 000 рублей.</w:t>
      </w:r>
    </w:p>
    <w:p w:rsidR="009C080A" w:rsidRDefault="009C080A">
      <w:pPr>
        <w:pStyle w:val="a8"/>
        <w:ind w:firstLine="709"/>
        <w:jc w:val="both"/>
        <w:rPr>
          <w:rFonts w:cs="Times New Roman"/>
        </w:rPr>
      </w:pPr>
      <w:r>
        <w:rPr>
          <w:rFonts w:cs="Times New Roman"/>
        </w:rPr>
        <w:t>На основании изложенного, оценив собранные доказательства, Комиссия приходит к выводу о наличии в действиях адвоката Л</w:t>
      </w:r>
      <w:r w:rsidR="00BC69A3">
        <w:rPr>
          <w:rFonts w:cs="Times New Roman"/>
        </w:rPr>
        <w:t>.</w:t>
      </w:r>
      <w:r>
        <w:rPr>
          <w:rFonts w:cs="Times New Roman"/>
        </w:rPr>
        <w:t xml:space="preserve">В.С. нарушения </w:t>
      </w:r>
      <w:proofErr w:type="spellStart"/>
      <w:r>
        <w:rPr>
          <w:rFonts w:cs="Times New Roman"/>
        </w:rPr>
        <w:t>пп</w:t>
      </w:r>
      <w:proofErr w:type="spellEnd"/>
      <w:r>
        <w:rPr>
          <w:rFonts w:cs="Times New Roman"/>
        </w:rPr>
        <w:t>. 1 п. 1 ст. 7 ФЗ “Об адвокатской деятельности и адвокатуре в РФ”, п. 1 ст. 8 КПЭА и ненадлежащем исполнении своих обязанностей перед доверителем Г</w:t>
      </w:r>
      <w:r w:rsidR="00BC69A3">
        <w:rPr>
          <w:rFonts w:cs="Times New Roman"/>
        </w:rPr>
        <w:t>.</w:t>
      </w:r>
      <w:r>
        <w:rPr>
          <w:rFonts w:cs="Times New Roman"/>
        </w:rPr>
        <w:t>А.И.</w:t>
      </w:r>
    </w:p>
    <w:p w:rsidR="009C080A" w:rsidRDefault="009C080A">
      <w:pPr>
        <w:pStyle w:val="a8"/>
        <w:ind w:firstLine="709"/>
        <w:jc w:val="both"/>
        <w:rPr>
          <w:rFonts w:cs="Times New Roman"/>
        </w:rPr>
      </w:pPr>
      <w:r>
        <w:rPr>
          <w:rFonts w:cs="Times New Roman"/>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9C080A" w:rsidRDefault="009C080A">
      <w:pPr>
        <w:pStyle w:val="a8"/>
        <w:ind w:firstLine="709"/>
        <w:jc w:val="both"/>
        <w:rPr>
          <w:rFonts w:cs="Times New Roman"/>
          <w:color w:val="000000"/>
        </w:rPr>
      </w:pPr>
      <w:r>
        <w:rPr>
          <w:rFonts w:cs="Times New Roman"/>
          <w:color w:val="000000"/>
        </w:rPr>
        <w:t xml:space="preserve">В силу </w:t>
      </w:r>
      <w:proofErr w:type="spellStart"/>
      <w:r>
        <w:rPr>
          <w:rFonts w:cs="Times New Roman"/>
          <w:color w:val="000000"/>
        </w:rPr>
        <w:t>пп</w:t>
      </w:r>
      <w:proofErr w:type="spellEnd"/>
      <w:r>
        <w:rPr>
          <w:rFonts w:cs="Times New Roman"/>
          <w:color w:val="000000"/>
        </w:rPr>
        <w:t>. 1 п. 1 ст. 7 Федерального закона “Об адвокатской деятельности и адвокатуре в Российской Федерации” адвокат обязан</w:t>
      </w:r>
      <w:bookmarkStart w:id="0" w:name="dst100071"/>
      <w:bookmarkEnd w:id="0"/>
      <w:r>
        <w:rPr>
          <w:rFonts w:cs="Times New Roman"/>
          <w:color w:val="000000"/>
        </w:rPr>
        <w:t xml:space="preserve"> честно, разумно и добросовестно </w:t>
      </w:r>
      <w:r>
        <w:rPr>
          <w:rFonts w:cs="Times New Roman"/>
          <w:color w:val="000000"/>
        </w:rPr>
        <w:lastRenderedPageBreak/>
        <w:t>отстаивать права и законные интересы доверителя всеми не запрещенными законодательством Российской Федерации средствами.</w:t>
      </w:r>
    </w:p>
    <w:p w:rsidR="009C080A" w:rsidRDefault="009C080A">
      <w:pPr>
        <w:shd w:val="clear" w:color="auto" w:fill="FFFFFF"/>
        <w:ind w:firstLine="709"/>
        <w:jc w:val="both"/>
        <w:rPr>
          <w:rFonts w:cs="Times New Roman"/>
          <w:color w:val="000000"/>
          <w:sz w:val="24"/>
          <w:szCs w:val="24"/>
        </w:rPr>
      </w:pPr>
      <w:r>
        <w:rPr>
          <w:rFonts w:cs="Times New Roman"/>
          <w:color w:val="000000"/>
          <w:sz w:val="24"/>
          <w:szCs w:val="24"/>
        </w:rPr>
        <w:t>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Кодексом профессиональной этики адвоката.</w:t>
      </w:r>
    </w:p>
    <w:p w:rsidR="009C080A" w:rsidRDefault="009C080A">
      <w:pPr>
        <w:pStyle w:val="a8"/>
        <w:ind w:firstLine="709"/>
        <w:jc w:val="both"/>
        <w:rPr>
          <w:rFonts w:cs="Times New Roman"/>
        </w:rPr>
      </w:pPr>
      <w:r>
        <w:rPr>
          <w:rFonts w:cs="Times New Roman"/>
        </w:rPr>
        <w:t>Адвокатом Л</w:t>
      </w:r>
      <w:r w:rsidR="00BC69A3">
        <w:rPr>
          <w:rFonts w:cs="Times New Roman"/>
        </w:rPr>
        <w:t>.</w:t>
      </w:r>
      <w:r>
        <w:rPr>
          <w:rFonts w:cs="Times New Roman"/>
        </w:rPr>
        <w:t>В.С. приведенные правила профессионального поведения адвоката нарушены.</w:t>
      </w:r>
    </w:p>
    <w:p w:rsidR="009C080A" w:rsidRDefault="009C080A">
      <w:pPr>
        <w:ind w:firstLine="709"/>
        <w:jc w:val="both"/>
        <w:rPr>
          <w:rFonts w:cs="Times New Roman"/>
          <w:sz w:val="24"/>
          <w:szCs w:val="24"/>
        </w:rPr>
      </w:pPr>
      <w:r>
        <w:rPr>
          <w:rFonts w:cs="Times New Roman"/>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9C080A" w:rsidRDefault="009C080A">
      <w:pPr>
        <w:ind w:firstLine="720"/>
        <w:jc w:val="both"/>
        <w:rPr>
          <w:rFonts w:cs="Times New Roman"/>
          <w:sz w:val="24"/>
          <w:szCs w:val="24"/>
        </w:rPr>
      </w:pPr>
      <w:r>
        <w:rPr>
          <w:rFonts w:cs="Times New Roman"/>
          <w:sz w:val="24"/>
          <w:szCs w:val="24"/>
        </w:rPr>
        <w:t>Совет учитывает отношение Л</w:t>
      </w:r>
      <w:r w:rsidR="00BC69A3">
        <w:rPr>
          <w:rFonts w:cs="Times New Roman"/>
          <w:sz w:val="24"/>
          <w:szCs w:val="24"/>
        </w:rPr>
        <w:t>.</w:t>
      </w:r>
      <w:r>
        <w:rPr>
          <w:rFonts w:cs="Times New Roman"/>
          <w:sz w:val="24"/>
          <w:szCs w:val="24"/>
        </w:rPr>
        <w:t>В.С. к исполнению своих профессиональных обязанностей, а также считает приведенные выше действия Л</w:t>
      </w:r>
      <w:r w:rsidR="00BC69A3">
        <w:rPr>
          <w:rFonts w:cs="Times New Roman"/>
          <w:sz w:val="24"/>
          <w:szCs w:val="24"/>
        </w:rPr>
        <w:t>.</w:t>
      </w:r>
      <w:r>
        <w:rPr>
          <w:rFonts w:cs="Times New Roman"/>
          <w:sz w:val="24"/>
          <w:szCs w:val="24"/>
        </w:rPr>
        <w:t>В.С. грубым нарушением норм законодательства об адвокатской деятельности и адвокатуре и Кодекса профессиональной этики адвоката, за которое адвокат Л</w:t>
      </w:r>
      <w:r w:rsidR="00BC69A3">
        <w:rPr>
          <w:rFonts w:cs="Times New Roman"/>
          <w:sz w:val="24"/>
          <w:szCs w:val="24"/>
        </w:rPr>
        <w:t>.</w:t>
      </w:r>
      <w:r>
        <w:rPr>
          <w:rFonts w:cs="Times New Roman"/>
          <w:sz w:val="24"/>
          <w:szCs w:val="24"/>
        </w:rPr>
        <w:t>В.С.</w:t>
      </w:r>
      <w:r w:rsidR="00BC69A3">
        <w:rPr>
          <w:rFonts w:cs="Times New Roman"/>
          <w:sz w:val="24"/>
          <w:szCs w:val="24"/>
        </w:rPr>
        <w:t xml:space="preserve"> </w:t>
      </w:r>
      <w:r>
        <w:rPr>
          <w:rFonts w:cs="Times New Roman"/>
          <w:sz w:val="24"/>
          <w:szCs w:val="24"/>
        </w:rPr>
        <w:t xml:space="preserve">заслуживает дисциплинарного взыскания в виде предупреждения. </w:t>
      </w:r>
    </w:p>
    <w:p w:rsidR="009C080A" w:rsidRDefault="009C080A">
      <w:pPr>
        <w:ind w:firstLine="708"/>
        <w:jc w:val="both"/>
        <w:rPr>
          <w:rFonts w:cs="Times New Roman"/>
          <w:sz w:val="24"/>
          <w:szCs w:val="24"/>
        </w:rPr>
      </w:pPr>
      <w:r>
        <w:rPr>
          <w:rFonts w:cs="Times New Roman"/>
          <w:sz w:val="24"/>
          <w:szCs w:val="24"/>
        </w:rPr>
        <w:t xml:space="preserve">В связи с изложенным и на основании </w:t>
      </w:r>
      <w:proofErr w:type="spellStart"/>
      <w:r>
        <w:rPr>
          <w:rFonts w:cs="Times New Roman"/>
          <w:sz w:val="24"/>
          <w:szCs w:val="24"/>
        </w:rPr>
        <w:t>пп</w:t>
      </w:r>
      <w:proofErr w:type="spellEnd"/>
      <w:r>
        <w:rPr>
          <w:rFonts w:cs="Times New Roman"/>
          <w:sz w:val="24"/>
          <w:szCs w:val="24"/>
        </w:rPr>
        <w:t xml:space="preserve">. 9 п. 3 ст. 31 Федерального закона “Об адвокатской деятельности и адвокатуре в Российской Федерации”, </w:t>
      </w:r>
      <w:proofErr w:type="spellStart"/>
      <w:r>
        <w:rPr>
          <w:rFonts w:cs="Times New Roman"/>
          <w:sz w:val="24"/>
          <w:szCs w:val="24"/>
        </w:rPr>
        <w:t>пп</w:t>
      </w:r>
      <w:proofErr w:type="spellEnd"/>
      <w:r>
        <w:rPr>
          <w:rFonts w:cs="Times New Roman"/>
          <w:sz w:val="24"/>
          <w:szCs w:val="24"/>
        </w:rPr>
        <w:t>. 1 п. 6 ст. 18 Кодекса профессиональной этики адвоката, Совет</w:t>
      </w:r>
    </w:p>
    <w:p w:rsidR="009C080A" w:rsidRDefault="009C080A">
      <w:pPr>
        <w:jc w:val="both"/>
        <w:rPr>
          <w:rFonts w:cs="Times New Roman"/>
          <w:sz w:val="24"/>
          <w:szCs w:val="24"/>
        </w:rPr>
      </w:pPr>
    </w:p>
    <w:p w:rsidR="009C080A" w:rsidRDefault="009C080A">
      <w:pPr>
        <w:jc w:val="center"/>
        <w:rPr>
          <w:rFonts w:cs="Times New Roman"/>
          <w:b/>
          <w:bCs/>
          <w:sz w:val="24"/>
          <w:szCs w:val="24"/>
        </w:rPr>
      </w:pPr>
      <w:r>
        <w:rPr>
          <w:rFonts w:cs="Times New Roman"/>
          <w:b/>
          <w:bCs/>
          <w:sz w:val="24"/>
          <w:szCs w:val="24"/>
        </w:rPr>
        <w:t>РЕШИЛ:</w:t>
      </w:r>
    </w:p>
    <w:p w:rsidR="009C080A" w:rsidRDefault="009C080A">
      <w:pPr>
        <w:jc w:val="center"/>
        <w:rPr>
          <w:rFonts w:cs="Times New Roman"/>
          <w:b/>
          <w:bCs/>
          <w:sz w:val="24"/>
          <w:szCs w:val="24"/>
        </w:rPr>
      </w:pPr>
    </w:p>
    <w:p w:rsidR="009C080A" w:rsidRDefault="009C080A">
      <w:pPr>
        <w:ind w:firstLine="708"/>
        <w:jc w:val="both"/>
        <w:rPr>
          <w:rFonts w:cs="Times New Roman"/>
          <w:sz w:val="24"/>
          <w:szCs w:val="24"/>
        </w:rPr>
      </w:pPr>
      <w:r>
        <w:rPr>
          <w:rFonts w:cs="Times New Roman"/>
          <w:sz w:val="24"/>
          <w:szCs w:val="24"/>
        </w:rPr>
        <w:t xml:space="preserve">применить меру дисциплинарной ответственности в виде предупреждения к адвокату </w:t>
      </w:r>
      <w:r w:rsidR="00BC69A3">
        <w:rPr>
          <w:rFonts w:cs="Times New Roman"/>
          <w:sz w:val="24"/>
          <w:szCs w:val="24"/>
        </w:rPr>
        <w:t>Л.В.С.</w:t>
      </w:r>
      <w:r>
        <w:rPr>
          <w:rFonts w:cs="Times New Roman"/>
          <w:sz w:val="24"/>
          <w:szCs w:val="24"/>
        </w:rPr>
        <w:t xml:space="preserve">, имеющему регистрационный номер 50/6692, за нарушение норм законодательства об адвокатской деятельности и адвокатуре и Кодекса профессиональной этики адвоката, а именно нарушения </w:t>
      </w:r>
      <w:proofErr w:type="spellStart"/>
      <w:r>
        <w:rPr>
          <w:rFonts w:cs="Times New Roman"/>
          <w:sz w:val="24"/>
          <w:szCs w:val="24"/>
        </w:rPr>
        <w:t>пп</w:t>
      </w:r>
      <w:proofErr w:type="spellEnd"/>
      <w:r>
        <w:rPr>
          <w:rFonts w:cs="Times New Roman"/>
          <w:sz w:val="24"/>
          <w:szCs w:val="24"/>
        </w:rPr>
        <w:t>. 1 п. 1 ст. 7 ФЗ “Об адвокатской деятельности и адвокатуре в РФ”, п. 1 ст. 8 КПЭА и ненадлежащего исполнения</w:t>
      </w:r>
      <w:bookmarkStart w:id="1" w:name="_GoBack"/>
      <w:bookmarkEnd w:id="1"/>
      <w:r>
        <w:rPr>
          <w:rFonts w:cs="Times New Roman"/>
          <w:sz w:val="24"/>
          <w:szCs w:val="24"/>
        </w:rPr>
        <w:t xml:space="preserve"> своих обязанностей перед доверителем Г</w:t>
      </w:r>
      <w:r w:rsidR="00BC69A3">
        <w:rPr>
          <w:rFonts w:cs="Times New Roman"/>
          <w:sz w:val="24"/>
          <w:szCs w:val="24"/>
        </w:rPr>
        <w:t>.</w:t>
      </w:r>
      <w:r>
        <w:rPr>
          <w:rFonts w:cs="Times New Roman"/>
          <w:sz w:val="24"/>
          <w:szCs w:val="24"/>
        </w:rPr>
        <w:t>А.И., выразившегося в неисполнении адвокатом поручения, предусмотренного соглашением от 20.07.2016 г. в части отправления жалобы заявителя в ЕСПЧ.</w:t>
      </w:r>
    </w:p>
    <w:p w:rsidR="009C080A" w:rsidRDefault="009C080A">
      <w:pPr>
        <w:pStyle w:val="a3"/>
        <w:tabs>
          <w:tab w:val="left" w:pos="709"/>
        </w:tabs>
        <w:rPr>
          <w:rFonts w:cs="Times New Roman"/>
        </w:rPr>
      </w:pPr>
    </w:p>
    <w:p w:rsidR="009C080A" w:rsidRDefault="009C080A">
      <w:pPr>
        <w:pStyle w:val="a3"/>
        <w:tabs>
          <w:tab w:val="left" w:pos="709"/>
        </w:tabs>
        <w:rPr>
          <w:rFonts w:cs="Times New Roman"/>
        </w:rPr>
      </w:pPr>
    </w:p>
    <w:p w:rsidR="009C080A" w:rsidRDefault="009C080A">
      <w:pPr>
        <w:rPr>
          <w:rFonts w:cs="Times New Roman"/>
          <w:color w:val="000000"/>
          <w:sz w:val="24"/>
          <w:szCs w:val="24"/>
        </w:rPr>
      </w:pPr>
      <w:r>
        <w:rPr>
          <w:rFonts w:cs="Times New Roman"/>
          <w:sz w:val="24"/>
          <w:szCs w:val="24"/>
        </w:rPr>
        <w:t>Президент</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roofErr w:type="spellStart"/>
      <w:r>
        <w:rPr>
          <w:rFonts w:cs="Times New Roman"/>
          <w:sz w:val="24"/>
          <w:szCs w:val="24"/>
        </w:rPr>
        <w:t>ГалогановА.П</w:t>
      </w:r>
      <w:proofErr w:type="spellEnd"/>
      <w:r>
        <w:rPr>
          <w:rFonts w:cs="Times New Roman"/>
          <w:sz w:val="24"/>
          <w:szCs w:val="24"/>
        </w:rPr>
        <w:t>.</w:t>
      </w:r>
    </w:p>
    <w:sectPr w:rsidR="009C080A" w:rsidSect="009C080A">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80A" w:rsidRDefault="009C080A">
      <w:pPr>
        <w:rPr>
          <w:rFonts w:cs="Times New Roman"/>
        </w:rPr>
      </w:pPr>
      <w:r>
        <w:rPr>
          <w:rFonts w:cs="Times New Roman"/>
        </w:rPr>
        <w:separator/>
      </w:r>
    </w:p>
  </w:endnote>
  <w:endnote w:type="continuationSeparator" w:id="0">
    <w:p w:rsidR="009C080A" w:rsidRDefault="009C080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80A" w:rsidRDefault="009C080A">
      <w:pPr>
        <w:rPr>
          <w:rFonts w:cs="Times New Roman"/>
        </w:rPr>
      </w:pPr>
      <w:r>
        <w:rPr>
          <w:rFonts w:cs="Times New Roman"/>
        </w:rPr>
        <w:separator/>
      </w:r>
    </w:p>
  </w:footnote>
  <w:footnote w:type="continuationSeparator" w:id="0">
    <w:p w:rsidR="009C080A" w:rsidRDefault="009C080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B4CF8"/>
    <w:multiLevelType w:val="multilevel"/>
    <w:tmpl w:val="84D8D1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AB10F96"/>
    <w:multiLevelType w:val="multilevel"/>
    <w:tmpl w:val="DC347A00"/>
    <w:lvl w:ilvl="0">
      <w:start w:val="1"/>
      <w:numFmt w:val="bullet"/>
      <w:lvlText w:val=""/>
      <w:lvlJc w:val="left"/>
      <w:pPr>
        <w:ind w:left="1180" w:hanging="360"/>
      </w:pPr>
      <w:rPr>
        <w:rFonts w:ascii="Symbol" w:hAnsi="Symbol" w:cs="Symbol" w:hint="default"/>
      </w:rPr>
    </w:lvl>
    <w:lvl w:ilvl="1">
      <w:start w:val="1"/>
      <w:numFmt w:val="bullet"/>
      <w:lvlText w:val="o"/>
      <w:lvlJc w:val="left"/>
      <w:pPr>
        <w:ind w:left="1900" w:hanging="360"/>
      </w:pPr>
      <w:rPr>
        <w:rFonts w:ascii="Courier New" w:hAnsi="Courier New" w:cs="Courier New" w:hint="default"/>
      </w:rPr>
    </w:lvl>
    <w:lvl w:ilvl="2">
      <w:start w:val="1"/>
      <w:numFmt w:val="bullet"/>
      <w:lvlText w:val=""/>
      <w:lvlJc w:val="left"/>
      <w:pPr>
        <w:ind w:left="2620" w:hanging="360"/>
      </w:pPr>
      <w:rPr>
        <w:rFonts w:ascii="Wingdings" w:hAnsi="Wingdings" w:cs="Wingdings" w:hint="default"/>
      </w:rPr>
    </w:lvl>
    <w:lvl w:ilvl="3">
      <w:start w:val="1"/>
      <w:numFmt w:val="bullet"/>
      <w:lvlText w:val=""/>
      <w:lvlJc w:val="left"/>
      <w:pPr>
        <w:ind w:left="3340" w:hanging="360"/>
      </w:pPr>
      <w:rPr>
        <w:rFonts w:ascii="Symbol" w:hAnsi="Symbol" w:cs="Symbol" w:hint="default"/>
      </w:rPr>
    </w:lvl>
    <w:lvl w:ilvl="4">
      <w:start w:val="1"/>
      <w:numFmt w:val="bullet"/>
      <w:lvlText w:val="o"/>
      <w:lvlJc w:val="left"/>
      <w:pPr>
        <w:ind w:left="4060" w:hanging="360"/>
      </w:pPr>
      <w:rPr>
        <w:rFonts w:ascii="Courier New" w:hAnsi="Courier New" w:cs="Courier New" w:hint="default"/>
      </w:rPr>
    </w:lvl>
    <w:lvl w:ilvl="5">
      <w:start w:val="1"/>
      <w:numFmt w:val="bullet"/>
      <w:lvlText w:val=""/>
      <w:lvlJc w:val="left"/>
      <w:pPr>
        <w:ind w:left="4780" w:hanging="360"/>
      </w:pPr>
      <w:rPr>
        <w:rFonts w:ascii="Wingdings" w:hAnsi="Wingdings" w:cs="Wingdings" w:hint="default"/>
      </w:rPr>
    </w:lvl>
    <w:lvl w:ilvl="6">
      <w:start w:val="1"/>
      <w:numFmt w:val="bullet"/>
      <w:lvlText w:val=""/>
      <w:lvlJc w:val="left"/>
      <w:pPr>
        <w:ind w:left="5500" w:hanging="360"/>
      </w:pPr>
      <w:rPr>
        <w:rFonts w:ascii="Symbol" w:hAnsi="Symbol" w:cs="Symbol" w:hint="default"/>
      </w:rPr>
    </w:lvl>
    <w:lvl w:ilvl="7">
      <w:start w:val="1"/>
      <w:numFmt w:val="bullet"/>
      <w:lvlText w:val="o"/>
      <w:lvlJc w:val="left"/>
      <w:pPr>
        <w:ind w:left="6220" w:hanging="360"/>
      </w:pPr>
      <w:rPr>
        <w:rFonts w:ascii="Courier New" w:hAnsi="Courier New" w:cs="Courier New" w:hint="default"/>
      </w:rPr>
    </w:lvl>
    <w:lvl w:ilvl="8">
      <w:start w:val="1"/>
      <w:numFmt w:val="bullet"/>
      <w:lvlText w:val=""/>
      <w:lvlJc w:val="left"/>
      <w:pPr>
        <w:ind w:left="6940" w:hanging="360"/>
      </w:pPr>
      <w:rPr>
        <w:rFonts w:ascii="Wingdings" w:hAnsi="Wingdings" w:cs="Wingdings" w:hint="default"/>
      </w:rPr>
    </w:lvl>
  </w:abstractNum>
  <w:abstractNum w:abstractNumId="2">
    <w:nsid w:val="7FF83070"/>
    <w:multiLevelType w:val="multilevel"/>
    <w:tmpl w:val="ACB8984C"/>
    <w:lvl w:ilvl="0">
      <w:start w:val="1"/>
      <w:numFmt w:val="decimal"/>
      <w:lvlText w:val="%1."/>
      <w:lvlJc w:val="left"/>
      <w:pPr>
        <w:ind w:left="1060" w:hanging="360"/>
      </w:pPr>
      <w:rPr>
        <w:rFonts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80A"/>
    <w:rsid w:val="008D4E34"/>
    <w:rsid w:val="009C080A"/>
    <w:rsid w:val="00BC69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34"/>
    <w:pPr>
      <w:autoSpaceDE w:val="0"/>
      <w:autoSpaceDN w:val="0"/>
    </w:pPr>
    <w:rPr>
      <w:rFonts w:ascii="Times New Roman" w:hAnsi="Times New Roman"/>
      <w:sz w:val="20"/>
      <w:szCs w:val="20"/>
    </w:rPr>
  </w:style>
  <w:style w:type="paragraph" w:styleId="1">
    <w:name w:val="heading 1"/>
    <w:basedOn w:val="a"/>
    <w:next w:val="a"/>
    <w:link w:val="10"/>
    <w:uiPriority w:val="99"/>
    <w:qFormat/>
    <w:rsid w:val="008D4E34"/>
    <w:pPr>
      <w:keepNext/>
      <w:jc w:val="center"/>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4E34"/>
    <w:rPr>
      <w:rFonts w:ascii="Times New Roman" w:hAnsi="Times New Roman" w:cs="Times New Roman"/>
      <w:b/>
      <w:bCs/>
      <w:sz w:val="20"/>
      <w:szCs w:val="20"/>
    </w:rPr>
  </w:style>
  <w:style w:type="paragraph" w:styleId="a3">
    <w:name w:val="Body Text"/>
    <w:basedOn w:val="a"/>
    <w:link w:val="a4"/>
    <w:uiPriority w:val="99"/>
    <w:rsid w:val="008D4E34"/>
    <w:pPr>
      <w:jc w:val="both"/>
    </w:pPr>
  </w:style>
  <w:style w:type="character" w:customStyle="1" w:styleId="a4">
    <w:name w:val="Основной текст Знак"/>
    <w:basedOn w:val="a0"/>
    <w:link w:val="a3"/>
    <w:uiPriority w:val="99"/>
    <w:rsid w:val="008D4E34"/>
    <w:rPr>
      <w:rFonts w:ascii="Times New Roman" w:hAnsi="Times New Roman" w:cs="Times New Roman"/>
      <w:sz w:val="20"/>
      <w:szCs w:val="20"/>
    </w:rPr>
  </w:style>
  <w:style w:type="paragraph" w:customStyle="1" w:styleId="ConsPlusNormal">
    <w:name w:val="ConsPlusNormal"/>
    <w:uiPriority w:val="99"/>
    <w:rsid w:val="008D4E34"/>
    <w:pPr>
      <w:widowControl w:val="0"/>
      <w:autoSpaceDE w:val="0"/>
      <w:autoSpaceDN w:val="0"/>
    </w:pPr>
    <w:rPr>
      <w:rFonts w:ascii="Arial" w:hAnsi="Arial" w:cs="Arial"/>
      <w:sz w:val="20"/>
      <w:szCs w:val="20"/>
    </w:rPr>
  </w:style>
  <w:style w:type="character" w:styleId="a5">
    <w:name w:val="footnote reference"/>
    <w:basedOn w:val="a0"/>
    <w:uiPriority w:val="99"/>
    <w:rsid w:val="008D4E34"/>
    <w:rPr>
      <w:vertAlign w:val="superscript"/>
    </w:rPr>
  </w:style>
  <w:style w:type="paragraph" w:styleId="a6">
    <w:name w:val="footnote text"/>
    <w:basedOn w:val="a"/>
    <w:link w:val="a7"/>
    <w:uiPriority w:val="99"/>
    <w:rsid w:val="008D4E34"/>
    <w:pPr>
      <w:spacing w:after="200" w:line="276" w:lineRule="auto"/>
    </w:pPr>
    <w:rPr>
      <w:rFonts w:ascii="Calibri" w:hAnsi="Calibri" w:cs="Calibri"/>
    </w:rPr>
  </w:style>
  <w:style w:type="character" w:customStyle="1" w:styleId="a7">
    <w:name w:val="Текст сноски Знак"/>
    <w:basedOn w:val="a0"/>
    <w:link w:val="a6"/>
    <w:uiPriority w:val="99"/>
    <w:rsid w:val="008D4E34"/>
    <w:rPr>
      <w:rFonts w:cstheme="minorBidi"/>
      <w:sz w:val="20"/>
      <w:szCs w:val="20"/>
    </w:rPr>
  </w:style>
  <w:style w:type="paragraph" w:styleId="a8">
    <w:name w:val="Normal (Web)"/>
    <w:basedOn w:val="a"/>
    <w:uiPriority w:val="99"/>
    <w:rsid w:val="008D4E34"/>
    <w:rPr>
      <w:sz w:val="24"/>
      <w:szCs w:val="24"/>
    </w:rPr>
  </w:style>
  <w:style w:type="paragraph" w:styleId="a9">
    <w:name w:val="Body Text Indent"/>
    <w:basedOn w:val="a"/>
    <w:link w:val="aa"/>
    <w:uiPriority w:val="99"/>
    <w:rsid w:val="008D4E34"/>
    <w:pPr>
      <w:spacing w:after="120"/>
      <w:ind w:left="283"/>
    </w:pPr>
  </w:style>
  <w:style w:type="character" w:customStyle="1" w:styleId="aa">
    <w:name w:val="Основной текст с отступом Знак"/>
    <w:basedOn w:val="a0"/>
    <w:link w:val="a9"/>
    <w:uiPriority w:val="99"/>
    <w:rsid w:val="008D4E34"/>
    <w:rPr>
      <w:rFonts w:ascii="Times New Roman" w:hAnsi="Times New Roman" w:cs="Times New Roman"/>
      <w:sz w:val="20"/>
      <w:szCs w:val="20"/>
    </w:rPr>
  </w:style>
  <w:style w:type="paragraph" w:styleId="ab">
    <w:name w:val="No Spacing"/>
    <w:uiPriority w:val="99"/>
    <w:qFormat/>
    <w:rsid w:val="008D4E34"/>
    <w:pPr>
      <w:autoSpaceDE w:val="0"/>
      <w:autoSpaceDN w:val="0"/>
    </w:pPr>
    <w:rPr>
      <w:rFonts w:ascii="Times New Roman" w:hAnsi="Times New Roman"/>
      <w:sz w:val="24"/>
      <w:szCs w:val="24"/>
    </w:rPr>
  </w:style>
  <w:style w:type="character" w:customStyle="1" w:styleId="ac">
    <w:name w:val="Гипертекстовая ссылка"/>
    <w:uiPriority w:val="99"/>
    <w:rsid w:val="008D4E34"/>
    <w:rPr>
      <w:rFonts w:cstheme="minorBidi"/>
      <w:color w:val="008080"/>
    </w:rPr>
  </w:style>
  <w:style w:type="character" w:customStyle="1" w:styleId="ad">
    <w:name w:val="Основной текст_"/>
    <w:uiPriority w:val="99"/>
    <w:rsid w:val="008D4E34"/>
    <w:rPr>
      <w:rFonts w:cstheme="minorBidi"/>
      <w:shd w:val="clear" w:color="auto" w:fill="FFFFFF"/>
    </w:rPr>
  </w:style>
  <w:style w:type="paragraph" w:customStyle="1" w:styleId="99">
    <w:name w:val="Основной текст99"/>
    <w:basedOn w:val="a"/>
    <w:uiPriority w:val="99"/>
    <w:rsid w:val="008D4E34"/>
    <w:pPr>
      <w:shd w:val="clear" w:color="auto" w:fill="FFFFFF"/>
      <w:spacing w:before="5700" w:line="264" w:lineRule="exact"/>
      <w:ind w:hanging="460"/>
      <w:jc w:val="center"/>
    </w:pPr>
    <w:rPr>
      <w:rFonts w:ascii="Calibri" w:hAnsi="Calibri" w:cs="Calibri"/>
    </w:rPr>
  </w:style>
  <w:style w:type="character" w:customStyle="1" w:styleId="96">
    <w:name w:val="Основной текст96"/>
    <w:uiPriority w:val="99"/>
    <w:rsid w:val="008D4E34"/>
    <w:rPr>
      <w:rFonts w:cstheme="minorBidi"/>
      <w:shd w:val="clear" w:color="auto" w:fill="FFFFFF"/>
    </w:rPr>
  </w:style>
  <w:style w:type="character" w:customStyle="1" w:styleId="97">
    <w:name w:val="Основной текст97"/>
    <w:uiPriority w:val="99"/>
    <w:rsid w:val="008D4E34"/>
    <w:rPr>
      <w:rFonts w:cstheme="minorBidi"/>
      <w:shd w:val="clear" w:color="auto" w:fill="FFFFFF"/>
    </w:rPr>
  </w:style>
  <w:style w:type="character" w:customStyle="1" w:styleId="fpacontentnarrow">
    <w:name w:val="fpa_content_narrow"/>
    <w:uiPriority w:val="99"/>
    <w:rsid w:val="008D4E34"/>
    <w:rPr>
      <w:rFonts w:cstheme="minorBidi"/>
    </w:rPr>
  </w:style>
  <w:style w:type="paragraph" w:customStyle="1" w:styleId="11">
    <w:name w:val="Название1"/>
    <w:basedOn w:val="a"/>
    <w:uiPriority w:val="99"/>
    <w:rsid w:val="008D4E34"/>
    <w:pPr>
      <w:jc w:val="center"/>
    </w:pPr>
    <w:rPr>
      <w:b/>
      <w:bCs/>
    </w:rPr>
  </w:style>
  <w:style w:type="character" w:customStyle="1" w:styleId="ae">
    <w:name w:val="Название Знак"/>
    <w:uiPriority w:val="99"/>
    <w:rsid w:val="008D4E34"/>
    <w:rPr>
      <w:rFonts w:ascii="Times New Roman" w:hAnsi="Times New Roman" w:cs="Times New Roman"/>
      <w:b/>
      <w:bCs/>
    </w:rPr>
  </w:style>
  <w:style w:type="paragraph" w:customStyle="1" w:styleId="12">
    <w:name w:val="Основной текст с отступом1"/>
    <w:uiPriority w:val="99"/>
    <w:rsid w:val="008D4E34"/>
    <w:pPr>
      <w:autoSpaceDE w:val="0"/>
      <w:autoSpaceDN w:val="0"/>
      <w:ind w:firstLine="720"/>
      <w:jc w:val="both"/>
    </w:pPr>
    <w:rPr>
      <w:rFonts w:ascii="Times New Roman" w:hAnsi="Times New Roman"/>
      <w:color w:val="000000"/>
      <w:sz w:val="26"/>
      <w:szCs w:val="26"/>
    </w:rPr>
  </w:style>
  <w:style w:type="character" w:styleId="af">
    <w:name w:val="Emphasis"/>
    <w:basedOn w:val="a0"/>
    <w:uiPriority w:val="99"/>
    <w:qFormat/>
    <w:rsid w:val="008D4E34"/>
    <w:rPr>
      <w:rFonts w:cstheme="minorBidi"/>
      <w:i/>
      <w:iCs/>
    </w:rPr>
  </w:style>
  <w:style w:type="paragraph" w:styleId="af0">
    <w:name w:val="annotation text"/>
    <w:basedOn w:val="a"/>
    <w:link w:val="af1"/>
    <w:uiPriority w:val="99"/>
    <w:rsid w:val="008D4E34"/>
    <w:rPr>
      <w:color w:val="000000"/>
    </w:rPr>
  </w:style>
  <w:style w:type="character" w:customStyle="1" w:styleId="af1">
    <w:name w:val="Текст примечания Знак"/>
    <w:basedOn w:val="a0"/>
    <w:link w:val="af0"/>
    <w:uiPriority w:val="99"/>
    <w:rsid w:val="008D4E34"/>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1134</Words>
  <Characters>8085</Characters>
  <Application>Microsoft Office Word</Application>
  <DocSecurity>0</DocSecurity>
  <Lines>67</Lines>
  <Paragraphs>18</Paragraphs>
  <ScaleCrop>false</ScaleCrop>
  <Company>Hewlett-Packard Company</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6</cp:revision>
  <cp:lastPrinted>2018-05-21T06:41:00Z</cp:lastPrinted>
  <dcterms:created xsi:type="dcterms:W3CDTF">2018-01-11T08:59:00Z</dcterms:created>
  <dcterms:modified xsi:type="dcterms:W3CDTF">2022-04-10T15:56:00Z</dcterms:modified>
</cp:coreProperties>
</file>